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E7613" w14:textId="662CDCE3" w:rsidR="005C647D" w:rsidRDefault="00000000" w:rsidP="00CC092B">
      <w:r>
        <w:rPr>
          <w:b/>
          <w:bCs/>
          <w:color w:val="2E74B5"/>
          <w:sz w:val="32"/>
          <w:szCs w:val="32"/>
        </w:rPr>
        <w:t>The Book of Ruth – Chapter 1</w:t>
      </w:r>
    </w:p>
    <w:p w14:paraId="7034D8A7" w14:textId="77777777" w:rsidR="00CC092B" w:rsidRDefault="00CC092B" w:rsidP="00CC092B">
      <w:pPr>
        <w:rPr>
          <w:i/>
          <w:iCs/>
          <w:color w:val="5B9BD5"/>
        </w:rPr>
      </w:pPr>
    </w:p>
    <w:p w14:paraId="63947BE9" w14:textId="47A06AFA" w:rsidR="005C647D" w:rsidRDefault="00000000" w:rsidP="00CC092B">
      <w:r>
        <w:rPr>
          <w:i/>
          <w:iCs/>
          <w:color w:val="5B9BD5"/>
        </w:rPr>
        <w:t xml:space="preserve">"Where you </w:t>
      </w:r>
      <w:proofErr w:type="gramStart"/>
      <w:r>
        <w:rPr>
          <w:i/>
          <w:iCs/>
          <w:color w:val="5B9BD5"/>
        </w:rPr>
        <w:t>go</w:t>
      </w:r>
      <w:proofErr w:type="gramEnd"/>
      <w:r>
        <w:rPr>
          <w:i/>
          <w:iCs/>
          <w:color w:val="5B9BD5"/>
        </w:rPr>
        <w:t xml:space="preserve"> I will go, and where you </w:t>
      </w:r>
      <w:proofErr w:type="gramStart"/>
      <w:r>
        <w:rPr>
          <w:i/>
          <w:iCs/>
          <w:color w:val="5B9BD5"/>
        </w:rPr>
        <w:t>stay</w:t>
      </w:r>
      <w:proofErr w:type="gramEnd"/>
      <w:r>
        <w:rPr>
          <w:i/>
          <w:iCs/>
          <w:color w:val="5B9BD5"/>
        </w:rPr>
        <w:t xml:space="preserve"> I will stay. Your people will be my people and your God my God."</w:t>
      </w:r>
    </w:p>
    <w:p w14:paraId="27A17A73" w14:textId="318D5ADE" w:rsidR="005C647D" w:rsidRDefault="00000000" w:rsidP="00CC092B">
      <w:r>
        <w:rPr>
          <w:i/>
          <w:iCs/>
          <w:sz w:val="18"/>
          <w:szCs w:val="18"/>
        </w:rPr>
        <w:t>— Ruth 1:16</w:t>
      </w:r>
    </w:p>
    <w:p w14:paraId="2639E469" w14:textId="77777777" w:rsidR="00CC092B" w:rsidRDefault="00CC092B" w:rsidP="00CC092B">
      <w:pPr>
        <w:rPr>
          <w:color w:val="666666"/>
          <w:sz w:val="18"/>
          <w:szCs w:val="18"/>
        </w:rPr>
      </w:pPr>
    </w:p>
    <w:p w14:paraId="78E366F0" w14:textId="537763BB" w:rsidR="005C647D" w:rsidRDefault="00000000" w:rsidP="00CC092B">
      <w:r>
        <w:rPr>
          <w:color w:val="666666"/>
          <w:sz w:val="18"/>
          <w:szCs w:val="18"/>
        </w:rPr>
        <w:t>A Study in God's Providence, Loyal Love (Hesed), and Redemption</w:t>
      </w:r>
    </w:p>
    <w:p w14:paraId="6C3EFDED" w14:textId="77777777" w:rsidR="00CC092B" w:rsidRDefault="00CC092B" w:rsidP="00CC092B">
      <w:pPr>
        <w:rPr>
          <w:b/>
          <w:bCs/>
          <w:color w:val="2E74B5"/>
          <w:sz w:val="26"/>
          <w:szCs w:val="26"/>
        </w:rPr>
      </w:pPr>
    </w:p>
    <w:p w14:paraId="2848D4FD" w14:textId="6222CDD3" w:rsidR="005C647D" w:rsidRDefault="00000000" w:rsidP="00CC092B">
      <w:r>
        <w:rPr>
          <w:b/>
          <w:bCs/>
          <w:color w:val="2E74B5"/>
          <w:sz w:val="26"/>
          <w:szCs w:val="26"/>
        </w:rPr>
        <w:t>INTRODUCTION</w:t>
      </w:r>
    </w:p>
    <w:p w14:paraId="0D1FBFBC" w14:textId="77777777" w:rsidR="005C647D" w:rsidRDefault="00000000">
      <w:r>
        <w:rPr>
          <w:sz w:val="18"/>
          <w:szCs w:val="18"/>
        </w:rPr>
        <w:t>The Book of Ruth is a beautiful short story of loyalty, redemption, and God's providential care. Set during the dark days of the Judges, it contrasts human despair with divine faithfulness. Chapter 1 introduces the main characters and sets the stage for God's redemptive plan through an unlikely Moabite woman who becomes part of the lineage of David and ultimately Jesus Christ (Matthew 1:5).</w:t>
      </w:r>
    </w:p>
    <w:p w14:paraId="160B5043" w14:textId="77777777" w:rsidR="005C647D" w:rsidRDefault="005C647D">
      <w:pPr>
        <w:spacing w:before="120"/>
      </w:pPr>
    </w:p>
    <w:p w14:paraId="4B12E053" w14:textId="77777777" w:rsidR="005C647D" w:rsidRDefault="00000000">
      <w:r>
        <w:rPr>
          <w:b/>
          <w:bCs/>
          <w:sz w:val="18"/>
          <w:szCs w:val="18"/>
        </w:rPr>
        <w:t>Key Verse: Ruth 1:16-17</w:t>
      </w:r>
    </w:p>
    <w:p w14:paraId="2E349CA8" w14:textId="77777777" w:rsidR="005C647D" w:rsidRDefault="00000000">
      <w:r>
        <w:rPr>
          <w:sz w:val="18"/>
          <w:szCs w:val="18"/>
        </w:rPr>
        <w:t>Ruth's declaration of loyalty to Naomi is one of the most moving expressions of commitment and faith in the entire Bible.</w:t>
      </w:r>
    </w:p>
    <w:p w14:paraId="2385071E" w14:textId="77777777" w:rsidR="00CC092B" w:rsidRDefault="00CC092B">
      <w:pPr>
        <w:rPr>
          <w:b/>
          <w:bCs/>
          <w:color w:val="2E74B5"/>
          <w:sz w:val="26"/>
          <w:szCs w:val="26"/>
        </w:rPr>
      </w:pPr>
    </w:p>
    <w:p w14:paraId="336A9DF7" w14:textId="45B74954" w:rsidR="005C647D" w:rsidRDefault="00000000">
      <w:r>
        <w:rPr>
          <w:b/>
          <w:bCs/>
          <w:color w:val="2E74B5"/>
          <w:sz w:val="26"/>
          <w:szCs w:val="26"/>
        </w:rPr>
        <w:t>HISTORICAL &amp; CULTURAL CONTEXT</w:t>
      </w:r>
    </w:p>
    <w:p w14:paraId="1C3AEAC5" w14:textId="77777777" w:rsidR="005C647D" w:rsidRDefault="00000000">
      <w:r>
        <w:rPr>
          <w:b/>
          <w:bCs/>
        </w:rPr>
        <w:t>Time Period: The Days of the Judges</w:t>
      </w:r>
    </w:p>
    <w:p w14:paraId="1B4D3979" w14:textId="77777777" w:rsidR="005C647D" w:rsidRDefault="00000000">
      <w:r>
        <w:rPr>
          <w:sz w:val="18"/>
          <w:szCs w:val="18"/>
        </w:rPr>
        <w:t>• Ruth 1:1 states the events occurred "in the days when the judges ruled." This places the story roughly between 1400–1050 BC, during a time of spiritual and moral decline in Israel.</w:t>
      </w:r>
    </w:p>
    <w:p w14:paraId="7CA28961" w14:textId="77777777" w:rsidR="005C647D" w:rsidRDefault="00000000">
      <w:r>
        <w:rPr>
          <w:sz w:val="18"/>
          <w:szCs w:val="18"/>
        </w:rPr>
        <w:t>• The Book of Judges ends with the repeated refrain: "In those days there was no king in Israel. Everyone did what was right in his own eyes" (Judges 21:25). It was a chaotic period of cycles: sin → oppression → repentance → deliverance.</w:t>
      </w:r>
    </w:p>
    <w:p w14:paraId="027D57D0" w14:textId="77777777" w:rsidR="005C647D" w:rsidRDefault="00000000">
      <w:r>
        <w:rPr>
          <w:sz w:val="18"/>
          <w:szCs w:val="18"/>
        </w:rPr>
        <w:t>• Bethlehem ("House of Bread") experiencing famine is deeply ironic — the land of promise was not providing bread.</w:t>
      </w:r>
    </w:p>
    <w:p w14:paraId="4FC645C1" w14:textId="77777777" w:rsidR="00A12608" w:rsidRDefault="00A12608">
      <w:pPr>
        <w:rPr>
          <w:b/>
          <w:bCs/>
        </w:rPr>
      </w:pPr>
    </w:p>
    <w:p w14:paraId="1D9E668F" w14:textId="794E66AF" w:rsidR="005C647D" w:rsidRDefault="00000000">
      <w:r>
        <w:rPr>
          <w:b/>
          <w:bCs/>
        </w:rPr>
        <w:t>The Move to Moab</w:t>
      </w:r>
    </w:p>
    <w:p w14:paraId="60D144EE" w14:textId="77777777" w:rsidR="005C647D" w:rsidRDefault="00000000">
      <w:r>
        <w:rPr>
          <w:sz w:val="18"/>
          <w:szCs w:val="18"/>
        </w:rPr>
        <w:t>• Elimelech ("My God is King") and his family leave Bethlehem for Moab due to famine. Moab was a pagan nation east of the Dead Sea, descendants of Lot (Genesis 19), often hostile to Israel.</w:t>
      </w:r>
    </w:p>
    <w:p w14:paraId="574E4C28" w14:textId="77777777" w:rsidR="005C647D" w:rsidRDefault="00000000">
      <w:r>
        <w:rPr>
          <w:sz w:val="18"/>
          <w:szCs w:val="18"/>
        </w:rPr>
        <w:t>• Deuteronomy 23:3-6 prohibited Moabites from entering the assembly of the Lord up to the tenth generation. Marrying Moabite women was generally discouraged.</w:t>
      </w:r>
    </w:p>
    <w:p w14:paraId="71CC715F" w14:textId="77777777" w:rsidR="005C647D" w:rsidRDefault="00000000">
      <w:r>
        <w:rPr>
          <w:sz w:val="18"/>
          <w:szCs w:val="18"/>
        </w:rPr>
        <w:t xml:space="preserve">• Despite the risks, the family seeks survival in a foreign land. Elimelech dies, then his sons Mahlon and </w:t>
      </w:r>
      <w:proofErr w:type="spellStart"/>
      <w:r>
        <w:rPr>
          <w:sz w:val="18"/>
          <w:szCs w:val="18"/>
        </w:rPr>
        <w:t>Kilion</w:t>
      </w:r>
      <w:proofErr w:type="spellEnd"/>
      <w:r>
        <w:rPr>
          <w:sz w:val="18"/>
          <w:szCs w:val="18"/>
        </w:rPr>
        <w:t xml:space="preserve"> marry Moabite women (Orpah and Ruth) </w:t>
      </w:r>
      <w:proofErr w:type="gramStart"/>
      <w:r>
        <w:rPr>
          <w:sz w:val="18"/>
          <w:szCs w:val="18"/>
        </w:rPr>
        <w:t>and also</w:t>
      </w:r>
      <w:proofErr w:type="gramEnd"/>
      <w:r>
        <w:rPr>
          <w:sz w:val="18"/>
          <w:szCs w:val="18"/>
        </w:rPr>
        <w:t xml:space="preserve"> die, leaving Naomi a widow with two daughters-in-law.</w:t>
      </w:r>
    </w:p>
    <w:p w14:paraId="2A8CA813" w14:textId="77777777" w:rsidR="00A12608" w:rsidRDefault="00A12608">
      <w:pPr>
        <w:rPr>
          <w:b/>
          <w:bCs/>
        </w:rPr>
      </w:pPr>
    </w:p>
    <w:p w14:paraId="4B26375B" w14:textId="046ED276" w:rsidR="005C647D" w:rsidRDefault="00000000">
      <w:r>
        <w:rPr>
          <w:b/>
          <w:bCs/>
        </w:rPr>
        <w:t>Return to Bethlehem</w:t>
      </w:r>
    </w:p>
    <w:p w14:paraId="142682D7" w14:textId="77777777" w:rsidR="005C647D" w:rsidRDefault="00000000">
      <w:r>
        <w:rPr>
          <w:sz w:val="18"/>
          <w:szCs w:val="18"/>
        </w:rPr>
        <w:t xml:space="preserve">• Naomi hears that "the Lord had visited his people and given them food" (1:6). She returns at the beginning of the barley harvest — a time of hope and provision in Israel (Passover and </w:t>
      </w:r>
      <w:proofErr w:type="spellStart"/>
      <w:r>
        <w:rPr>
          <w:sz w:val="18"/>
          <w:szCs w:val="18"/>
        </w:rPr>
        <w:t>Firstfruits</w:t>
      </w:r>
      <w:proofErr w:type="spellEnd"/>
      <w:r>
        <w:rPr>
          <w:sz w:val="18"/>
          <w:szCs w:val="18"/>
        </w:rPr>
        <w:t xml:space="preserve"> season).</w:t>
      </w:r>
    </w:p>
    <w:p w14:paraId="24763159" w14:textId="77777777" w:rsidR="005C647D" w:rsidRDefault="00000000">
      <w:r>
        <w:rPr>
          <w:sz w:val="18"/>
          <w:szCs w:val="18"/>
        </w:rPr>
        <w:t>• This timing is providential and sets up the meeting with Boaz, a relative who can serve as kinsman-redeemer.</w:t>
      </w:r>
    </w:p>
    <w:p w14:paraId="01E83EA1" w14:textId="77777777" w:rsidR="00CC092B" w:rsidRDefault="00CC092B">
      <w:pPr>
        <w:rPr>
          <w:b/>
          <w:bCs/>
          <w:color w:val="2E74B5"/>
          <w:sz w:val="26"/>
          <w:szCs w:val="26"/>
        </w:rPr>
      </w:pPr>
    </w:p>
    <w:p w14:paraId="654FE27F" w14:textId="6CF4AEF1" w:rsidR="005C647D" w:rsidRDefault="00000000">
      <w:r>
        <w:rPr>
          <w:b/>
          <w:bCs/>
          <w:color w:val="2E74B5"/>
          <w:sz w:val="26"/>
          <w:szCs w:val="26"/>
        </w:rPr>
        <w:t>VERSE-BY-VERSE COMMENTARY &amp; ANALYSIS</w:t>
      </w:r>
    </w:p>
    <w:p w14:paraId="44B100B2" w14:textId="77777777" w:rsidR="005C647D" w:rsidRDefault="00000000">
      <w:r>
        <w:rPr>
          <w:b/>
          <w:bCs/>
        </w:rPr>
        <w:t>Section 1: The Family's Tragedy in Moab (Ruth 1:1-5)</w:t>
      </w:r>
    </w:p>
    <w:p w14:paraId="55748F58" w14:textId="77777777" w:rsidR="005C647D" w:rsidRDefault="00000000">
      <w:r>
        <w:rPr>
          <w:sz w:val="18"/>
          <w:szCs w:val="18"/>
        </w:rPr>
        <w:t>The story opens with a famine driving an Israelite family from Bethlehem to Moab. Elimelech dies, followed by the deaths of his two sons. In five short verses, Naomi loses her husband and both sons — a devastating loss in a culture where women depended on male relatives for provision and protection.</w:t>
      </w:r>
    </w:p>
    <w:p w14:paraId="73AC0546" w14:textId="77777777" w:rsidR="005C647D" w:rsidRDefault="00000000">
      <w:r>
        <w:rPr>
          <w:sz w:val="18"/>
          <w:szCs w:val="18"/>
        </w:rPr>
        <w:t>Evangelical Insight: Even in judgment and suffering, God is at work. The famine and deaths are not outside His sovereign plan. This sets up the theme of redemption from emptiness to fullness.</w:t>
      </w:r>
    </w:p>
    <w:p w14:paraId="51AC9AD4" w14:textId="77777777" w:rsidR="00A12608" w:rsidRDefault="00A12608">
      <w:pPr>
        <w:rPr>
          <w:b/>
          <w:bCs/>
        </w:rPr>
      </w:pPr>
    </w:p>
    <w:p w14:paraId="29533442" w14:textId="48BE9024" w:rsidR="005C647D" w:rsidRDefault="00000000">
      <w:r>
        <w:rPr>
          <w:b/>
          <w:bCs/>
        </w:rPr>
        <w:t>Section 2: Naomi's Decision to Return (Ruth 1:6-14)</w:t>
      </w:r>
    </w:p>
    <w:p w14:paraId="78089C1E" w14:textId="77777777" w:rsidR="005C647D" w:rsidRDefault="00000000">
      <w:r>
        <w:rPr>
          <w:sz w:val="18"/>
          <w:szCs w:val="18"/>
        </w:rPr>
        <w:t>Naomi decides to return to Bethlehem upon hearing of God's provision there. She urges her daughters-in-law to stay in Moab and find new husbands. Orpah eventually returns, but Ruth clings to Naomi.</w:t>
      </w:r>
    </w:p>
    <w:p w14:paraId="7D5A2A6C" w14:textId="77777777" w:rsidR="005C647D" w:rsidRDefault="00000000">
      <w:r>
        <w:rPr>
          <w:sz w:val="18"/>
          <w:szCs w:val="18"/>
        </w:rPr>
        <w:t>Key Theme: Hesed (Loyal Love) — Ruth demonstrates extraordinary covenant loyalty (hesed) that goes beyond cultural expectation. Orpah's return is understandable but highlights Ruth's radical commitment.</w:t>
      </w:r>
    </w:p>
    <w:p w14:paraId="11E50701" w14:textId="77777777" w:rsidR="00A12608" w:rsidRDefault="00A12608">
      <w:pPr>
        <w:rPr>
          <w:b/>
          <w:bCs/>
        </w:rPr>
      </w:pPr>
    </w:p>
    <w:p w14:paraId="071A7749" w14:textId="65BCAA7A" w:rsidR="005C647D" w:rsidRDefault="00000000">
      <w:r>
        <w:rPr>
          <w:b/>
          <w:bCs/>
        </w:rPr>
        <w:t>Section 3: Ruth's Famous Vow (Ruth 1:15-18)</w:t>
      </w:r>
    </w:p>
    <w:p w14:paraId="1D5EDD59" w14:textId="77777777" w:rsidR="005C647D" w:rsidRDefault="00000000">
      <w:r>
        <w:rPr>
          <w:i/>
          <w:iCs/>
          <w:sz w:val="18"/>
          <w:szCs w:val="18"/>
        </w:rPr>
        <w:t xml:space="preserve">"But Ruth said, 'Do not urge me to leave you or to return from following you. For where you </w:t>
      </w:r>
      <w:proofErr w:type="gramStart"/>
      <w:r>
        <w:rPr>
          <w:i/>
          <w:iCs/>
          <w:sz w:val="18"/>
          <w:szCs w:val="18"/>
        </w:rPr>
        <w:t>go</w:t>
      </w:r>
      <w:proofErr w:type="gramEnd"/>
      <w:r>
        <w:rPr>
          <w:i/>
          <w:iCs/>
          <w:sz w:val="18"/>
          <w:szCs w:val="18"/>
        </w:rPr>
        <w:t xml:space="preserve"> I will go, and where you </w:t>
      </w:r>
      <w:proofErr w:type="gramStart"/>
      <w:r>
        <w:rPr>
          <w:i/>
          <w:iCs/>
          <w:sz w:val="18"/>
          <w:szCs w:val="18"/>
        </w:rPr>
        <w:t>stay</w:t>
      </w:r>
      <w:proofErr w:type="gramEnd"/>
      <w:r>
        <w:rPr>
          <w:i/>
          <w:iCs/>
          <w:sz w:val="18"/>
          <w:szCs w:val="18"/>
        </w:rPr>
        <w:t xml:space="preserve"> I will stay. Your people will be my people and your God my God. Where you </w:t>
      </w:r>
      <w:proofErr w:type="gramStart"/>
      <w:r>
        <w:rPr>
          <w:i/>
          <w:iCs/>
          <w:sz w:val="18"/>
          <w:szCs w:val="18"/>
        </w:rPr>
        <w:t>die</w:t>
      </w:r>
      <w:proofErr w:type="gramEnd"/>
      <w:r>
        <w:rPr>
          <w:i/>
          <w:iCs/>
          <w:sz w:val="18"/>
          <w:szCs w:val="18"/>
        </w:rPr>
        <w:t xml:space="preserve"> I will die, and there will I be buried. May the Lord do so to me and more also if anything but death parts me from you.'"</w:t>
      </w:r>
    </w:p>
    <w:p w14:paraId="5B5E7127" w14:textId="77777777" w:rsidR="005C647D" w:rsidRDefault="00000000">
      <w:r>
        <w:rPr>
          <w:sz w:val="18"/>
          <w:szCs w:val="18"/>
        </w:rPr>
        <w:t>Evangelical Commentary: This is one of the strongest confessions of faith and loyalty in Scripture. Ruth, a Moabite, chooses Yahweh as her God and Israel as her people. Her words echo covenant language and foreshadow the inclusion of Gentiles in God's redemptive plan. Many see this as a model for conversion and commitment to Christ.</w:t>
      </w:r>
    </w:p>
    <w:p w14:paraId="5127CC7E" w14:textId="77777777" w:rsidR="005C647D" w:rsidRDefault="00000000">
      <w:r>
        <w:rPr>
          <w:sz w:val="18"/>
          <w:szCs w:val="18"/>
        </w:rPr>
        <w:t>Application: True faith often requires leaving behind old loyalties, culture, and security to follow God fully.</w:t>
      </w:r>
    </w:p>
    <w:p w14:paraId="347B4D3A" w14:textId="77777777" w:rsidR="00A12608" w:rsidRDefault="00A12608">
      <w:pPr>
        <w:rPr>
          <w:b/>
          <w:bCs/>
        </w:rPr>
      </w:pPr>
    </w:p>
    <w:p w14:paraId="7EDCEA1E" w14:textId="1A4A6E6F" w:rsidR="005C647D" w:rsidRDefault="00000000">
      <w:r>
        <w:rPr>
          <w:b/>
          <w:bCs/>
        </w:rPr>
        <w:t>Section 4: Naomi's Return and Bitterness (Ruth 1:19-22)</w:t>
      </w:r>
    </w:p>
    <w:p w14:paraId="7C0E73C3" w14:textId="77777777" w:rsidR="005C647D" w:rsidRDefault="00000000">
      <w:r>
        <w:rPr>
          <w:sz w:val="18"/>
          <w:szCs w:val="18"/>
        </w:rPr>
        <w:t>The women of Bethlehem are stirred by Naomi's return. She tells them to call her "Mara" (Bitter) because "the Almighty has dealt very bitterly with me." She left full and returns empty. Yet the chapter ends with the note that they arrived "at the beginning of barley harvest."</w:t>
      </w:r>
    </w:p>
    <w:p w14:paraId="517BEB36" w14:textId="77777777" w:rsidR="005C647D" w:rsidRDefault="00000000">
      <w:r>
        <w:rPr>
          <w:sz w:val="18"/>
          <w:szCs w:val="18"/>
        </w:rPr>
        <w:t>Evangelical Insight: Naomi is honest about her pain and attributes it to God's hand ("the Almighty has dealt very bitterly with me"). This is not rebellion but raw lament. God is sovereign even when we don't understand. The harvest timing hints that God is already at work to reverse her emptiness.</w:t>
      </w:r>
    </w:p>
    <w:p w14:paraId="0155B787" w14:textId="77777777" w:rsidR="0093064B" w:rsidRDefault="0093064B">
      <w:pPr>
        <w:rPr>
          <w:b/>
          <w:bCs/>
          <w:color w:val="2E74B5"/>
          <w:sz w:val="26"/>
          <w:szCs w:val="26"/>
        </w:rPr>
      </w:pPr>
    </w:p>
    <w:p w14:paraId="19FB5BB3" w14:textId="569A87B9" w:rsidR="005C647D" w:rsidRDefault="00000000">
      <w:r>
        <w:rPr>
          <w:b/>
          <w:bCs/>
          <w:color w:val="2E74B5"/>
          <w:sz w:val="26"/>
          <w:szCs w:val="26"/>
        </w:rPr>
        <w:t>KEY THEMES IN RUTH 1</w:t>
      </w:r>
    </w:p>
    <w:p w14:paraId="5AF996C7" w14:textId="77777777" w:rsidR="005C647D" w:rsidRDefault="00000000">
      <w:r>
        <w:rPr>
          <w:b/>
          <w:bCs/>
          <w:sz w:val="18"/>
          <w:szCs w:val="18"/>
        </w:rPr>
        <w:t>1. God's Providence in Suffering</w:t>
      </w:r>
    </w:p>
    <w:p w14:paraId="341A2556" w14:textId="77777777" w:rsidR="005C647D" w:rsidRDefault="00000000">
      <w:r>
        <w:rPr>
          <w:sz w:val="18"/>
          <w:szCs w:val="18"/>
        </w:rPr>
        <w:t>God is sovereign over famine, death, and return. What looks like tragedy is the setup for redemption.</w:t>
      </w:r>
    </w:p>
    <w:p w14:paraId="6A17344C" w14:textId="77777777" w:rsidR="005C647D" w:rsidRDefault="00000000">
      <w:r>
        <w:rPr>
          <w:b/>
          <w:bCs/>
          <w:sz w:val="18"/>
          <w:szCs w:val="18"/>
        </w:rPr>
        <w:t>2. Hesed (Loyal, Covenant Love)</w:t>
      </w:r>
    </w:p>
    <w:p w14:paraId="173E4292" w14:textId="77777777" w:rsidR="005C647D" w:rsidRDefault="00000000">
      <w:r>
        <w:rPr>
          <w:sz w:val="18"/>
          <w:szCs w:val="18"/>
        </w:rPr>
        <w:t>Ruth's commitment to Naomi exemplifies hesed — steadfast, self-sacrificing love that mirrors God's love for His people.</w:t>
      </w:r>
    </w:p>
    <w:p w14:paraId="4A8C9149" w14:textId="77777777" w:rsidR="005C647D" w:rsidRDefault="00000000">
      <w:r>
        <w:rPr>
          <w:b/>
          <w:bCs/>
          <w:sz w:val="18"/>
          <w:szCs w:val="18"/>
        </w:rPr>
        <w:t>3. Inclusion of the Gentiles</w:t>
      </w:r>
    </w:p>
    <w:p w14:paraId="0DAE8AD8" w14:textId="77777777" w:rsidR="005C647D" w:rsidRDefault="00000000">
      <w:r>
        <w:rPr>
          <w:sz w:val="18"/>
          <w:szCs w:val="18"/>
        </w:rPr>
        <w:t>A Moabite woman becomes part of God's covenant people and the messianic line — a powerful picture of grace extending beyond Israel.</w:t>
      </w:r>
    </w:p>
    <w:p w14:paraId="7C113477" w14:textId="77777777" w:rsidR="005C647D" w:rsidRDefault="00000000">
      <w:r>
        <w:rPr>
          <w:b/>
          <w:bCs/>
          <w:sz w:val="18"/>
          <w:szCs w:val="18"/>
        </w:rPr>
        <w:t>4. From Emptiness to Fullness</w:t>
      </w:r>
    </w:p>
    <w:p w14:paraId="3B16BBAE" w14:textId="77777777" w:rsidR="005C647D" w:rsidRDefault="00000000">
      <w:r>
        <w:rPr>
          <w:sz w:val="18"/>
          <w:szCs w:val="18"/>
        </w:rPr>
        <w:t>Naomi returns "empty," but the barley harvest signals that God is about to fill her life again through Ruth and Boaz.</w:t>
      </w:r>
    </w:p>
    <w:p w14:paraId="722AE530" w14:textId="77777777" w:rsidR="005C647D" w:rsidRDefault="00000000">
      <w:r>
        <w:rPr>
          <w:b/>
          <w:bCs/>
          <w:sz w:val="18"/>
          <w:szCs w:val="18"/>
        </w:rPr>
        <w:t>5. Honest Lament and Faith</w:t>
      </w:r>
    </w:p>
    <w:p w14:paraId="72A7609D" w14:textId="77777777" w:rsidR="005C647D" w:rsidRDefault="00000000">
      <w:r>
        <w:rPr>
          <w:sz w:val="18"/>
          <w:szCs w:val="18"/>
        </w:rPr>
        <w:t>Naomi's bitterness is expressed openly to God. Lament is part of a healthy relationship with God (see also Job, Psalms of lament).</w:t>
      </w:r>
    </w:p>
    <w:p w14:paraId="1DEEAA57" w14:textId="77777777" w:rsidR="00CC092B" w:rsidRDefault="00CC092B">
      <w:pPr>
        <w:rPr>
          <w:b/>
          <w:bCs/>
          <w:color w:val="2E74B5"/>
          <w:sz w:val="26"/>
          <w:szCs w:val="26"/>
        </w:rPr>
      </w:pPr>
    </w:p>
    <w:p w14:paraId="1A3262BF" w14:textId="2C323A2D" w:rsidR="005C647D" w:rsidRDefault="00000000">
      <w:r>
        <w:rPr>
          <w:b/>
          <w:bCs/>
          <w:color w:val="2E74B5"/>
          <w:sz w:val="26"/>
          <w:szCs w:val="26"/>
        </w:rPr>
        <w:t>APPLICATION POINTS FOR TEACHING &amp; LIFE</w:t>
      </w:r>
    </w:p>
    <w:p w14:paraId="1A02E8AB" w14:textId="77777777" w:rsidR="005C647D" w:rsidRDefault="00000000">
      <w:r>
        <w:rPr>
          <w:b/>
          <w:bCs/>
        </w:rPr>
        <w:t>Personal Application</w:t>
      </w:r>
    </w:p>
    <w:p w14:paraId="7CA4B332" w14:textId="77777777" w:rsidR="005C647D" w:rsidRDefault="00000000">
      <w:r>
        <w:rPr>
          <w:sz w:val="18"/>
          <w:szCs w:val="18"/>
        </w:rPr>
        <w:t>• Trust God even when life feels empty or bitter. Naomi's story shows that God can redeem the most painful situations.</w:t>
      </w:r>
    </w:p>
    <w:p w14:paraId="557B8584" w14:textId="77777777" w:rsidR="005C647D" w:rsidRDefault="00000000">
      <w:r>
        <w:rPr>
          <w:sz w:val="18"/>
          <w:szCs w:val="18"/>
        </w:rPr>
        <w:t>• Be honest with God in your pain. Lament is biblical (Psalms, Job, Naomi). God can handle our questions and anger.</w:t>
      </w:r>
    </w:p>
    <w:p w14:paraId="7EBDF8A2" w14:textId="77777777" w:rsidR="005C647D" w:rsidRDefault="00000000">
      <w:r>
        <w:rPr>
          <w:sz w:val="18"/>
          <w:szCs w:val="18"/>
        </w:rPr>
        <w:t>• Step out in faith like Ruth — leave behind what is familiar and secure to follow God and His people.</w:t>
      </w:r>
    </w:p>
    <w:p w14:paraId="58F85D54" w14:textId="77777777" w:rsidR="005C647D" w:rsidRDefault="00000000">
      <w:r>
        <w:rPr>
          <w:b/>
          <w:bCs/>
        </w:rPr>
        <w:t>Relational Application</w:t>
      </w:r>
    </w:p>
    <w:p w14:paraId="4B2150BB" w14:textId="77777777" w:rsidR="005C647D" w:rsidRDefault="00000000">
      <w:r>
        <w:rPr>
          <w:sz w:val="18"/>
          <w:szCs w:val="18"/>
        </w:rPr>
        <w:t>• Ruth models extraordinary loyalty and hesed. In marriage, friendship, and church community, we are called to this kind of steadfast love.</w:t>
      </w:r>
    </w:p>
    <w:p w14:paraId="58230161" w14:textId="77777777" w:rsidR="005C647D" w:rsidRDefault="00000000">
      <w:r>
        <w:rPr>
          <w:sz w:val="18"/>
          <w:szCs w:val="18"/>
        </w:rPr>
        <w:t>• Be willing to "cling" to people God has placed in your life, even when it costs you.</w:t>
      </w:r>
    </w:p>
    <w:p w14:paraId="51F8D236" w14:textId="77777777" w:rsidR="005C647D" w:rsidRDefault="00000000">
      <w:r>
        <w:rPr>
          <w:b/>
          <w:bCs/>
        </w:rPr>
        <w:t>Missional / Gospel Application</w:t>
      </w:r>
    </w:p>
    <w:p w14:paraId="51A531A4" w14:textId="77777777" w:rsidR="005C647D" w:rsidRDefault="00000000">
      <w:r>
        <w:rPr>
          <w:sz w:val="18"/>
          <w:szCs w:val="18"/>
        </w:rPr>
        <w:t>• Ruth, a Gentile outsider, is welcomed into God's family. This foreshadows the gospel going to all nations (Ephesians 2:11-22).</w:t>
      </w:r>
    </w:p>
    <w:p w14:paraId="496E3A1E" w14:textId="77777777" w:rsidR="005C647D" w:rsidRDefault="00000000">
      <w:r>
        <w:rPr>
          <w:sz w:val="18"/>
          <w:szCs w:val="18"/>
        </w:rPr>
        <w:t>• God often uses unlikely people and circumstances to accomplish His redemptive purposes (Ruth → David → Jesus).</w:t>
      </w:r>
    </w:p>
    <w:p w14:paraId="24B86D10" w14:textId="77777777" w:rsidR="005C647D" w:rsidRDefault="00000000">
      <w:r>
        <w:rPr>
          <w:sz w:val="18"/>
          <w:szCs w:val="18"/>
        </w:rPr>
        <w:t>• The story points forward to our ultimate Kinsman-Redeemer, Jesus Christ, who redeems us from emptiness and death.</w:t>
      </w:r>
    </w:p>
    <w:p w14:paraId="79B4E7EC" w14:textId="77777777" w:rsidR="00CC092B" w:rsidRDefault="00CC092B">
      <w:pPr>
        <w:rPr>
          <w:b/>
          <w:bCs/>
          <w:color w:val="2E74B5"/>
          <w:sz w:val="26"/>
          <w:szCs w:val="26"/>
        </w:rPr>
      </w:pPr>
    </w:p>
    <w:p w14:paraId="523CC252" w14:textId="17E9A6E9" w:rsidR="005C647D" w:rsidRDefault="00000000">
      <w:r>
        <w:rPr>
          <w:b/>
          <w:bCs/>
          <w:color w:val="2E74B5"/>
          <w:sz w:val="26"/>
          <w:szCs w:val="26"/>
        </w:rPr>
        <w:t>DISCUSSION / STUDY QUESTIONS</w:t>
      </w:r>
    </w:p>
    <w:p w14:paraId="7FF7B6E0" w14:textId="77777777" w:rsidR="005C647D" w:rsidRDefault="00000000">
      <w:r>
        <w:rPr>
          <w:sz w:val="18"/>
          <w:szCs w:val="18"/>
        </w:rPr>
        <w:t>1. Why do you think Elimelech took his family to Moab? Was it an act of faith or lack of faith? How do we discern when to stay or move in difficult times?</w:t>
      </w:r>
    </w:p>
    <w:p w14:paraId="5D2FAF93" w14:textId="77777777" w:rsidR="005C647D" w:rsidRDefault="00000000">
      <w:r>
        <w:rPr>
          <w:sz w:val="18"/>
          <w:szCs w:val="18"/>
        </w:rPr>
        <w:t>2. How does Ruth's vow (1:16-17) challenge our modern understanding of commitment in relationships, church, or following Christ?</w:t>
      </w:r>
    </w:p>
    <w:p w14:paraId="096F9284" w14:textId="77777777" w:rsidR="005C647D" w:rsidRDefault="00000000">
      <w:r>
        <w:rPr>
          <w:sz w:val="18"/>
          <w:szCs w:val="18"/>
        </w:rPr>
        <w:t>3. Naomi changes her name to Mara ("Bitter"). Is it okay for believers to express bitterness or anger toward God? What does her honesty teach us?</w:t>
      </w:r>
    </w:p>
    <w:p w14:paraId="18548BF3" w14:textId="77777777" w:rsidR="005C647D" w:rsidRDefault="00000000">
      <w:r>
        <w:rPr>
          <w:sz w:val="18"/>
          <w:szCs w:val="18"/>
        </w:rPr>
        <w:t>4. How does the timing of their return (barley harvest) illustrate God's providence? Can you think of "harvest" moments in your own life where God was already working behind the scenes?</w:t>
      </w:r>
    </w:p>
    <w:p w14:paraId="7E89B361" w14:textId="77777777" w:rsidR="005C647D" w:rsidRDefault="00000000">
      <w:r>
        <w:rPr>
          <w:sz w:val="18"/>
          <w:szCs w:val="18"/>
        </w:rPr>
        <w:t>5. In what ways does Ruth 1 point forward to the gospel and the inclusion of Gentiles in God's family?</w:t>
      </w:r>
    </w:p>
    <w:p w14:paraId="03B382BC" w14:textId="77777777" w:rsidR="005C647D" w:rsidRDefault="00000000">
      <w:r>
        <w:rPr>
          <w:sz w:val="18"/>
          <w:szCs w:val="18"/>
        </w:rPr>
        <w:t>6. How can we cultivate Ruth-like loyalty and hesed in our relationships today?</w:t>
      </w:r>
    </w:p>
    <w:p w14:paraId="7FCDDECF" w14:textId="77777777" w:rsidR="00CC092B" w:rsidRDefault="00CC092B">
      <w:pPr>
        <w:rPr>
          <w:b/>
          <w:bCs/>
          <w:color w:val="2E74B5"/>
          <w:sz w:val="26"/>
          <w:szCs w:val="26"/>
        </w:rPr>
      </w:pPr>
    </w:p>
    <w:p w14:paraId="18AB0864" w14:textId="62E4D50A" w:rsidR="005C647D" w:rsidRDefault="00000000">
      <w:r>
        <w:rPr>
          <w:b/>
          <w:bCs/>
          <w:color w:val="2E74B5"/>
          <w:sz w:val="26"/>
          <w:szCs w:val="26"/>
        </w:rPr>
        <w:t>CONCLUSION</w:t>
      </w:r>
    </w:p>
    <w:p w14:paraId="746DB09A" w14:textId="77777777" w:rsidR="005C647D" w:rsidRDefault="00000000">
      <w:r>
        <w:rPr>
          <w:sz w:val="18"/>
          <w:szCs w:val="18"/>
        </w:rPr>
        <w:t>Ruth 1 is a chapter of endings and new beginnings. It moves from famine to harvest, from death to the hope of life, from emptiness to the promise of fullness. Through the loyal love of a Moabite woman and the sovereign hand of God, we see that no situation is beyond redemption. As we study this chapter, may we be encouraged to trust God's providence, practice steadfast love, and look forward to the greater redemption found in Jesus Christ, our ultimate Kinsman-Redeemer.</w:t>
      </w:r>
    </w:p>
    <w:p w14:paraId="2F1D00B4" w14:textId="77777777" w:rsidR="005C647D" w:rsidRDefault="005C647D">
      <w:pPr>
        <w:spacing w:before="200"/>
      </w:pPr>
    </w:p>
    <w:p w14:paraId="06B0BD81" w14:textId="77777777" w:rsidR="005C647D" w:rsidRDefault="00000000">
      <w:pPr>
        <w:jc w:val="center"/>
      </w:pPr>
      <w:r>
        <w:rPr>
          <w:i/>
          <w:iCs/>
          <w:color w:val="5B9BD5"/>
          <w:sz w:val="18"/>
          <w:szCs w:val="18"/>
        </w:rPr>
        <w:t>"The Lord will fulfill his purpose for me; your steadfast love, O Lord, endures forever. Do not forsake the work of your hands." — Psalm 138:8</w:t>
      </w:r>
    </w:p>
    <w:p w14:paraId="1DB27951" w14:textId="77777777" w:rsidR="00CC092B" w:rsidRDefault="00CC092B">
      <w:pPr>
        <w:rPr>
          <w:b/>
          <w:bCs/>
          <w:color w:val="2E74B5"/>
        </w:rPr>
      </w:pPr>
    </w:p>
    <w:p w14:paraId="4562B59C" w14:textId="7F348A81" w:rsidR="005C647D" w:rsidRDefault="00000000">
      <w:r>
        <w:rPr>
          <w:b/>
          <w:bCs/>
          <w:color w:val="2E74B5"/>
        </w:rPr>
        <w:t>SUGGESTED RESOURCES FOR FURTHER STUDY</w:t>
      </w:r>
    </w:p>
    <w:p w14:paraId="76DE00E7" w14:textId="77777777" w:rsidR="005C647D" w:rsidRDefault="00000000">
      <w:r>
        <w:rPr>
          <w:sz w:val="16"/>
          <w:szCs w:val="16"/>
        </w:rPr>
        <w:t>• ESV Study Bible or MacArthur Study Bible notes on Ruth</w:t>
      </w:r>
    </w:p>
    <w:p w14:paraId="3DD598F3" w14:textId="77777777" w:rsidR="005C647D" w:rsidRDefault="00000000">
      <w:r>
        <w:rPr>
          <w:sz w:val="16"/>
          <w:szCs w:val="16"/>
        </w:rPr>
        <w:t>• Commentaries: Daniel I. Block (NAC), Robert L. Hubbard Jr. (NICOT), or Sinclair Ferguson</w:t>
      </w:r>
    </w:p>
    <w:p w14:paraId="465985DB" w14:textId="77777777" w:rsidR="005C647D" w:rsidRDefault="00000000">
      <w:r>
        <w:rPr>
          <w:sz w:val="16"/>
          <w:szCs w:val="16"/>
        </w:rPr>
        <w:t>• Books: "Ruth: A Discourse Analysis" or popular-level studies on hesed and redemption</w:t>
      </w:r>
    </w:p>
    <w:p w14:paraId="73710BC1" w14:textId="77777777" w:rsidR="005C647D" w:rsidRDefault="00000000">
      <w:r>
        <w:rPr>
          <w:sz w:val="16"/>
          <w:szCs w:val="16"/>
        </w:rPr>
        <w:t>• Sermon series: Many evangelical pastors have preached through Ruth emphasizing providence and gospel connections.</w:t>
      </w:r>
    </w:p>
    <w:sectPr w:rsidR="005C647D" w:rsidSect="00A12608">
      <w:pgSz w:w="11906" w:h="16838"/>
      <w:pgMar w:top="981" w:right="720" w:bottom="1178"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E21B0"/>
    <w:multiLevelType w:val="hybridMultilevel"/>
    <w:tmpl w:val="4C5A69D0"/>
    <w:lvl w:ilvl="0" w:tplc="AA10B05A">
      <w:start w:val="1"/>
      <w:numFmt w:val="bullet"/>
      <w:lvlText w:val="●"/>
      <w:lvlJc w:val="left"/>
      <w:pPr>
        <w:ind w:left="720" w:hanging="360"/>
      </w:pPr>
    </w:lvl>
    <w:lvl w:ilvl="1" w:tplc="21448F2A">
      <w:start w:val="1"/>
      <w:numFmt w:val="bullet"/>
      <w:lvlText w:val="○"/>
      <w:lvlJc w:val="left"/>
      <w:pPr>
        <w:ind w:left="1440" w:hanging="360"/>
      </w:pPr>
    </w:lvl>
    <w:lvl w:ilvl="2" w:tplc="DBF01CDA">
      <w:start w:val="1"/>
      <w:numFmt w:val="bullet"/>
      <w:lvlText w:val="■"/>
      <w:lvlJc w:val="left"/>
      <w:pPr>
        <w:ind w:left="2160" w:hanging="360"/>
      </w:pPr>
    </w:lvl>
    <w:lvl w:ilvl="3" w:tplc="5F5CA630">
      <w:start w:val="1"/>
      <w:numFmt w:val="bullet"/>
      <w:lvlText w:val="●"/>
      <w:lvlJc w:val="left"/>
      <w:pPr>
        <w:ind w:left="2880" w:hanging="360"/>
      </w:pPr>
    </w:lvl>
    <w:lvl w:ilvl="4" w:tplc="25360FD0">
      <w:start w:val="1"/>
      <w:numFmt w:val="bullet"/>
      <w:lvlText w:val="○"/>
      <w:lvlJc w:val="left"/>
      <w:pPr>
        <w:ind w:left="3600" w:hanging="360"/>
      </w:pPr>
    </w:lvl>
    <w:lvl w:ilvl="5" w:tplc="076ACB18">
      <w:start w:val="1"/>
      <w:numFmt w:val="bullet"/>
      <w:lvlText w:val="■"/>
      <w:lvlJc w:val="left"/>
      <w:pPr>
        <w:ind w:left="4320" w:hanging="360"/>
      </w:pPr>
    </w:lvl>
    <w:lvl w:ilvl="6" w:tplc="0D1896BC">
      <w:start w:val="1"/>
      <w:numFmt w:val="bullet"/>
      <w:lvlText w:val="●"/>
      <w:lvlJc w:val="left"/>
      <w:pPr>
        <w:ind w:left="5040" w:hanging="360"/>
      </w:pPr>
    </w:lvl>
    <w:lvl w:ilvl="7" w:tplc="20A8327C">
      <w:start w:val="1"/>
      <w:numFmt w:val="bullet"/>
      <w:lvlText w:val="●"/>
      <w:lvlJc w:val="left"/>
      <w:pPr>
        <w:ind w:left="5760" w:hanging="360"/>
      </w:pPr>
    </w:lvl>
    <w:lvl w:ilvl="8" w:tplc="2DA09950">
      <w:start w:val="1"/>
      <w:numFmt w:val="bullet"/>
      <w:lvlText w:val="●"/>
      <w:lvlJc w:val="left"/>
      <w:pPr>
        <w:ind w:left="6480" w:hanging="360"/>
      </w:pPr>
    </w:lvl>
  </w:abstractNum>
  <w:num w:numId="1" w16cid:durableId="10452503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47D"/>
    <w:rsid w:val="002F7C67"/>
    <w:rsid w:val="005C647D"/>
    <w:rsid w:val="0093064B"/>
    <w:rsid w:val="00A12608"/>
    <w:rsid w:val="00CC092B"/>
    <w:rsid w:val="00E60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F24881"/>
  <w15:docId w15:val="{471C5D29-0737-C74D-9D28-5FE90EC5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1401</Words>
  <Characters>6998</Characters>
  <Application>Microsoft Office Word</Application>
  <DocSecurity>0</DocSecurity>
  <Lines>115</Lines>
  <Paragraphs>72</Paragraphs>
  <ScaleCrop>false</ScaleCrop>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Andy Petry</cp:lastModifiedBy>
  <cp:revision>5</cp:revision>
  <cp:lastPrinted>2026-06-07T11:41:00Z</cp:lastPrinted>
  <dcterms:created xsi:type="dcterms:W3CDTF">2026-06-07T00:47:00Z</dcterms:created>
  <dcterms:modified xsi:type="dcterms:W3CDTF">2026-06-27T21:40:00Z</dcterms:modified>
</cp:coreProperties>
</file>